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6268" w14:textId="77777777" w:rsidR="005D11FD" w:rsidRDefault="005D11FD" w:rsidP="005D11FD">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1FA4FBB0" w14:textId="77777777" w:rsidR="005D11FD" w:rsidRDefault="005D11FD" w:rsidP="005D11FD">
      <w:r>
        <w:t>Zoning By-law No. 2002-10</w:t>
      </w:r>
    </w:p>
    <w:p w14:paraId="1758427E" w14:textId="77777777" w:rsidR="005D11FD" w:rsidRDefault="005D11FD" w:rsidP="005D11FD">
      <w:pPr>
        <w:pStyle w:val="Heading7"/>
      </w:pPr>
      <w:r>
        <w:t>May 13, 2002                                                                                                                                             110</w:t>
      </w:r>
    </w:p>
    <w:p w14:paraId="2FFB8E0D" w14:textId="77777777" w:rsidR="005D11FD" w:rsidRDefault="005D11FD" w:rsidP="005D11FD"/>
    <w:p w14:paraId="60855DFD" w14:textId="77777777" w:rsidR="005D11FD" w:rsidRDefault="005D11FD" w:rsidP="005D11FD"/>
    <w:p w14:paraId="7773A7DF" w14:textId="77777777" w:rsidR="005D11FD" w:rsidRDefault="005D11FD" w:rsidP="005D11FD">
      <w:pPr>
        <w:rPr>
          <w:b/>
          <w:bCs/>
          <w:sz w:val="22"/>
        </w:rPr>
      </w:pPr>
      <w:r>
        <w:rPr>
          <w:b/>
          <w:bCs/>
          <w:sz w:val="22"/>
        </w:rPr>
        <w:t>SECTION 14 LIMITED SERVICE RESIDENTIAL (LSR) ZONE</w:t>
      </w:r>
    </w:p>
    <w:p w14:paraId="2AFC049C" w14:textId="77777777" w:rsidR="005D11FD" w:rsidRDefault="005D11FD" w:rsidP="005D11FD">
      <w:pPr>
        <w:rPr>
          <w:b/>
          <w:bCs/>
          <w:sz w:val="22"/>
        </w:rPr>
      </w:pPr>
    </w:p>
    <w:p w14:paraId="21498C0C" w14:textId="77777777" w:rsidR="005D11FD" w:rsidRDefault="005D11FD" w:rsidP="005D11FD">
      <w:r>
        <w:t>No person shall with any Limited Service Residential (LSR) Zone use any land or erect, alter or use any building or structure except in accordance with the following provisions.</w:t>
      </w:r>
    </w:p>
    <w:p w14:paraId="1D8E64C1" w14:textId="77777777" w:rsidR="005D11FD" w:rsidRDefault="005D11FD" w:rsidP="005D11FD"/>
    <w:p w14:paraId="7ABC0305" w14:textId="77777777" w:rsidR="005D11FD" w:rsidRDefault="005D11FD" w:rsidP="005D11FD">
      <w:r>
        <w:t>In a Limited Service Residential Zone there is no commitment or requirement by the municipality to assume responsibility for ownership or maintenance of any private road.  Emergency vehicle access may also be restricted in a Limited Service Residential Zone.</w:t>
      </w:r>
    </w:p>
    <w:p w14:paraId="19CCDEE4" w14:textId="77777777" w:rsidR="005D11FD" w:rsidRDefault="005D11FD" w:rsidP="005D11FD"/>
    <w:p w14:paraId="638F7EE8" w14:textId="77777777" w:rsidR="005D11FD" w:rsidRDefault="005D11FD" w:rsidP="005D11FD">
      <w:pPr>
        <w:numPr>
          <w:ilvl w:val="1"/>
          <w:numId w:val="1"/>
        </w:numPr>
        <w:rPr>
          <w:b/>
          <w:bCs/>
        </w:rPr>
      </w:pPr>
      <w:r>
        <w:rPr>
          <w:b/>
          <w:bCs/>
        </w:rPr>
        <w:t>PERMITTED USES</w:t>
      </w:r>
    </w:p>
    <w:p w14:paraId="13047F53" w14:textId="77777777" w:rsidR="005D11FD" w:rsidRDefault="005D11FD" w:rsidP="005D11FD">
      <w:pPr>
        <w:rPr>
          <w:b/>
          <w:bCs/>
        </w:rPr>
      </w:pPr>
    </w:p>
    <w:p w14:paraId="2E953BFD" w14:textId="77777777" w:rsidR="005D11FD" w:rsidRDefault="005D11FD" w:rsidP="005D11FD">
      <w:r>
        <w:rPr>
          <w:b/>
          <w:bCs/>
        </w:rPr>
        <w:t>14.1.1</w:t>
      </w:r>
      <w:r>
        <w:rPr>
          <w:b/>
          <w:bCs/>
        </w:rPr>
        <w:tab/>
        <w:t>Residential Uses</w:t>
      </w:r>
    </w:p>
    <w:p w14:paraId="2E2B3287" w14:textId="77777777" w:rsidR="005D11FD" w:rsidRDefault="005D11FD" w:rsidP="005D11FD"/>
    <w:p w14:paraId="4A3E21CF" w14:textId="77777777" w:rsidR="005D11FD" w:rsidRDefault="005D11FD" w:rsidP="005D11FD">
      <w:r>
        <w:tab/>
        <w:t>a)</w:t>
      </w:r>
      <w:r>
        <w:tab/>
        <w:t>single detached dwelling house</w:t>
      </w:r>
    </w:p>
    <w:p w14:paraId="4CA3E7F4" w14:textId="77777777" w:rsidR="005D11FD" w:rsidRDefault="005D11FD" w:rsidP="005D11FD"/>
    <w:p w14:paraId="470648BE" w14:textId="77777777" w:rsidR="005D11FD" w:rsidRDefault="005D11FD" w:rsidP="005D11FD">
      <w:r>
        <w:tab/>
        <w:t>b)</w:t>
      </w:r>
      <w:r>
        <w:tab/>
        <w:t>home business</w:t>
      </w:r>
    </w:p>
    <w:p w14:paraId="57217757" w14:textId="77777777" w:rsidR="005D11FD" w:rsidRDefault="005D11FD" w:rsidP="005D11FD"/>
    <w:p w14:paraId="39EC2809" w14:textId="77777777" w:rsidR="005D11FD" w:rsidRDefault="005D11FD" w:rsidP="005D11FD">
      <w:pPr>
        <w:numPr>
          <w:ilvl w:val="2"/>
          <w:numId w:val="2"/>
        </w:numPr>
      </w:pPr>
      <w:r>
        <w:rPr>
          <w:b/>
          <w:bCs/>
        </w:rPr>
        <w:t>Non-Residential Uses</w:t>
      </w:r>
    </w:p>
    <w:p w14:paraId="33C8BC89" w14:textId="77777777" w:rsidR="005D11FD" w:rsidRDefault="005D11FD" w:rsidP="005D11FD"/>
    <w:p w14:paraId="36F59063" w14:textId="77777777" w:rsidR="005D11FD" w:rsidRDefault="005D11FD" w:rsidP="005D11FD">
      <w:pPr>
        <w:ind w:left="720"/>
      </w:pPr>
      <w:r>
        <w:t>Public uses or utilities in accordance with the provisions of Section 4.24 of this By-law.</w:t>
      </w:r>
    </w:p>
    <w:p w14:paraId="05B0FDC9" w14:textId="77777777" w:rsidR="005D11FD" w:rsidRDefault="005D11FD" w:rsidP="005D11FD"/>
    <w:p w14:paraId="7204B6FF" w14:textId="77777777" w:rsidR="005D11FD" w:rsidRDefault="005D11FD" w:rsidP="005D11FD">
      <w:pPr>
        <w:numPr>
          <w:ilvl w:val="2"/>
          <w:numId w:val="2"/>
        </w:numPr>
      </w:pPr>
      <w:r>
        <w:rPr>
          <w:b/>
          <w:bCs/>
        </w:rPr>
        <w:t>Accessory Uses</w:t>
      </w:r>
    </w:p>
    <w:p w14:paraId="39ED5092" w14:textId="77777777" w:rsidR="005D11FD" w:rsidRDefault="005D11FD" w:rsidP="005D11FD"/>
    <w:p w14:paraId="6038B54C" w14:textId="77777777" w:rsidR="005D11FD" w:rsidRDefault="005D11FD" w:rsidP="005D11FD">
      <w:pPr>
        <w:ind w:left="720"/>
      </w:pPr>
      <w:r>
        <w:t>Uses, buildings and structures accessory to the foregoing permitted uses, in accordance with the provisions of this By-law.</w:t>
      </w:r>
    </w:p>
    <w:p w14:paraId="7A9010A7" w14:textId="77777777" w:rsidR="005D11FD" w:rsidRDefault="005D11FD" w:rsidP="005D11FD"/>
    <w:p w14:paraId="03DBD407" w14:textId="77777777" w:rsidR="005D11FD" w:rsidRDefault="005D11FD" w:rsidP="005D11FD">
      <w:pPr>
        <w:numPr>
          <w:ilvl w:val="1"/>
          <w:numId w:val="2"/>
        </w:numPr>
      </w:pPr>
      <w:r>
        <w:rPr>
          <w:b/>
          <w:bCs/>
        </w:rPr>
        <w:t>REGULATIONS FOR RESIDENTIAL USES</w:t>
      </w:r>
    </w:p>
    <w:p w14:paraId="2361BFAD" w14:textId="77777777" w:rsidR="005D11FD" w:rsidRDefault="005D11FD" w:rsidP="005D11FD"/>
    <w:p w14:paraId="78030CFC" w14:textId="77777777" w:rsidR="005D11FD" w:rsidRDefault="005D11FD" w:rsidP="005D11FD">
      <w:r>
        <w:rPr>
          <w:b/>
          <w:bCs/>
        </w:rPr>
        <w:t>14.2.1</w:t>
      </w:r>
      <w:r>
        <w:rPr>
          <w:b/>
          <w:bCs/>
        </w:rPr>
        <w:tab/>
      </w:r>
      <w:r>
        <w:t>Minimum Lot Area</w:t>
      </w:r>
      <w:r>
        <w:tab/>
      </w:r>
      <w:r>
        <w:tab/>
      </w:r>
      <w:r>
        <w:tab/>
      </w:r>
      <w:r>
        <w:tab/>
      </w:r>
      <w:r>
        <w:tab/>
        <w:t>0.8 ha (2.0 ac.)</w:t>
      </w:r>
    </w:p>
    <w:p w14:paraId="28162825" w14:textId="77777777" w:rsidR="005D11FD" w:rsidRDefault="005D11FD" w:rsidP="005D11FD"/>
    <w:p w14:paraId="750ECC02" w14:textId="77777777" w:rsidR="005D11FD" w:rsidRDefault="005D11FD" w:rsidP="005D11FD">
      <w:pPr>
        <w:numPr>
          <w:ilvl w:val="2"/>
          <w:numId w:val="2"/>
        </w:numPr>
      </w:pPr>
      <w:r>
        <w:t xml:space="preserve">Minimum </w:t>
      </w:r>
      <w:smartTag w:uri="urn:schemas-microsoft-com:office:smarttags" w:element="place">
        <w:r>
          <w:t>Lot</w:t>
        </w:r>
      </w:smartTag>
      <w:r>
        <w:t xml:space="preserve"> Frontage</w:t>
      </w:r>
      <w:r>
        <w:tab/>
      </w:r>
      <w:r>
        <w:tab/>
      </w:r>
      <w:r>
        <w:tab/>
      </w:r>
      <w:r>
        <w:tab/>
      </w:r>
      <w:r>
        <w:tab/>
      </w:r>
    </w:p>
    <w:p w14:paraId="53B56E3F" w14:textId="77777777" w:rsidR="005D11FD" w:rsidRDefault="005D11FD" w:rsidP="005D11FD"/>
    <w:p w14:paraId="72535B19" w14:textId="77777777" w:rsidR="005D11FD" w:rsidRDefault="005D11FD" w:rsidP="005D11FD">
      <w:pPr>
        <w:ind w:left="720"/>
      </w:pPr>
      <w:r>
        <w:t>a)</w:t>
      </w:r>
      <w:r>
        <w:tab/>
        <w:t>On water</w:t>
      </w:r>
      <w:r>
        <w:tab/>
      </w:r>
      <w:r>
        <w:tab/>
      </w:r>
      <w:r>
        <w:tab/>
      </w:r>
      <w:r>
        <w:tab/>
      </w:r>
      <w:r>
        <w:tab/>
        <w:t>60 m (200 ft.)</w:t>
      </w:r>
    </w:p>
    <w:p w14:paraId="02DAC3B9" w14:textId="77777777" w:rsidR="005D11FD" w:rsidRDefault="005D11FD" w:rsidP="005D11FD">
      <w:pPr>
        <w:ind w:left="720"/>
      </w:pPr>
    </w:p>
    <w:p w14:paraId="1D934A94" w14:textId="77777777" w:rsidR="005D11FD" w:rsidRDefault="005D11FD" w:rsidP="005D11FD">
      <w:pPr>
        <w:ind w:left="720"/>
      </w:pPr>
      <w:r>
        <w:t>b)</w:t>
      </w:r>
      <w:r>
        <w:tab/>
        <w:t>On a private right-of-way</w:t>
      </w:r>
      <w:r>
        <w:tab/>
      </w:r>
      <w:r>
        <w:tab/>
      </w:r>
      <w:r>
        <w:tab/>
      </w:r>
      <w:r>
        <w:tab/>
        <w:t>20 m (66 ft.)</w:t>
      </w:r>
    </w:p>
    <w:p w14:paraId="36A0D65A" w14:textId="77777777" w:rsidR="005D11FD" w:rsidRDefault="005D11FD" w:rsidP="005D11FD"/>
    <w:p w14:paraId="534C0938" w14:textId="77777777" w:rsidR="005D11FD" w:rsidRDefault="005D11FD" w:rsidP="005D11FD">
      <w:pPr>
        <w:numPr>
          <w:ilvl w:val="2"/>
          <w:numId w:val="2"/>
        </w:numPr>
      </w:pPr>
      <w:r>
        <w:t>Minimum Yard Requirements</w:t>
      </w:r>
    </w:p>
    <w:p w14:paraId="270A90F9" w14:textId="77777777" w:rsidR="005D11FD" w:rsidRDefault="005D11FD" w:rsidP="005D11FD"/>
    <w:p w14:paraId="5B685BF3" w14:textId="77777777" w:rsidR="005D11FD" w:rsidRDefault="005D11FD" w:rsidP="005D11FD">
      <w:pPr>
        <w:ind w:left="720"/>
      </w:pPr>
      <w:r>
        <w:t>a)</w:t>
      </w:r>
      <w:r>
        <w:tab/>
        <w:t>Front Yard Depth</w:t>
      </w:r>
      <w:r>
        <w:tab/>
      </w:r>
      <w:r>
        <w:tab/>
      </w:r>
      <w:r>
        <w:tab/>
      </w:r>
      <w:r>
        <w:tab/>
      </w:r>
      <w:r>
        <w:tab/>
        <w:t>12 m (40 ft.)</w:t>
      </w:r>
    </w:p>
    <w:p w14:paraId="4D9C5BA8" w14:textId="77777777" w:rsidR="005D11FD" w:rsidRDefault="005D11FD" w:rsidP="005D11FD">
      <w:pPr>
        <w:ind w:left="720"/>
      </w:pPr>
    </w:p>
    <w:p w14:paraId="027528D5" w14:textId="77777777" w:rsidR="005D11FD" w:rsidRDefault="005D11FD" w:rsidP="005D11FD">
      <w:pPr>
        <w:ind w:left="720"/>
      </w:pPr>
      <w:r>
        <w:t>b)</w:t>
      </w:r>
      <w:r>
        <w:tab/>
        <w:t>Rear Yard Depth</w:t>
      </w:r>
      <w:r>
        <w:tab/>
      </w:r>
      <w:r>
        <w:tab/>
      </w:r>
      <w:r>
        <w:tab/>
      </w:r>
      <w:r>
        <w:tab/>
      </w:r>
      <w:r>
        <w:tab/>
        <w:t>7.5 m (25 ft.)</w:t>
      </w:r>
    </w:p>
    <w:p w14:paraId="63AC1CF6" w14:textId="77777777" w:rsidR="005D11FD" w:rsidRDefault="005D11FD" w:rsidP="005D11FD">
      <w:pPr>
        <w:ind w:left="720"/>
      </w:pPr>
    </w:p>
    <w:p w14:paraId="5CE0024D" w14:textId="77777777" w:rsidR="005D11FD" w:rsidRDefault="005D11FD" w:rsidP="005D11FD">
      <w:pPr>
        <w:ind w:left="720"/>
      </w:pPr>
      <w:r>
        <w:t>c)</w:t>
      </w:r>
      <w:r>
        <w:tab/>
        <w:t>Interior Side Yard Width</w:t>
      </w:r>
      <w:r>
        <w:tab/>
      </w:r>
      <w:r>
        <w:tab/>
      </w:r>
      <w:r>
        <w:tab/>
      </w:r>
      <w:r>
        <w:tab/>
        <w:t>5 m (16.5 ft.)</w:t>
      </w:r>
    </w:p>
    <w:p w14:paraId="18C53B43" w14:textId="77777777" w:rsidR="005D11FD" w:rsidRDefault="005D11FD" w:rsidP="005D11FD">
      <w:pPr>
        <w:ind w:left="720"/>
      </w:pPr>
    </w:p>
    <w:p w14:paraId="617F3368" w14:textId="77777777" w:rsidR="005D11FD" w:rsidRDefault="005D11FD" w:rsidP="005D11FD">
      <w:pPr>
        <w:ind w:left="720"/>
      </w:pPr>
      <w:r>
        <w:t>d)</w:t>
      </w:r>
      <w:r>
        <w:tab/>
        <w:t>Exterior Side Yard Width</w:t>
      </w:r>
      <w:r>
        <w:tab/>
      </w:r>
      <w:r>
        <w:tab/>
      </w:r>
      <w:r>
        <w:tab/>
      </w:r>
      <w:r>
        <w:tab/>
        <w:t>12 m (40 ft.)</w:t>
      </w:r>
    </w:p>
    <w:p w14:paraId="67E41437" w14:textId="77777777" w:rsidR="005D11FD" w:rsidRDefault="005D11FD" w:rsidP="005D11FD"/>
    <w:p w14:paraId="33E8705A" w14:textId="77777777" w:rsidR="005D11FD" w:rsidRDefault="005D11FD" w:rsidP="005D11FD"/>
    <w:p w14:paraId="772AF586" w14:textId="77777777" w:rsidR="005D11FD" w:rsidRDefault="005D11FD" w:rsidP="005D11FD"/>
    <w:p w14:paraId="461A04CC" w14:textId="5214256F" w:rsidR="005D11FD" w:rsidRDefault="005D11FD" w:rsidP="005D11FD">
      <w:r>
        <w:rPr>
          <w:noProof/>
        </w:rPr>
        <mc:AlternateContent>
          <mc:Choice Requires="wps">
            <w:drawing>
              <wp:anchor distT="0" distB="0" distL="114300" distR="114300" simplePos="0" relativeHeight="251659264" behindDoc="0" locked="0" layoutInCell="1" allowOverlap="1" wp14:anchorId="7E132575" wp14:editId="0EA7AFE9">
                <wp:simplePos x="0" y="0"/>
                <wp:positionH relativeFrom="column">
                  <wp:posOffset>-62865</wp:posOffset>
                </wp:positionH>
                <wp:positionV relativeFrom="paragraph">
                  <wp:posOffset>120015</wp:posOffset>
                </wp:positionV>
                <wp:extent cx="5829300" cy="0"/>
                <wp:effectExtent l="1333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83B4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45pt" to="454.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E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J4u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"/>
            </w:pict>
          </mc:Fallback>
        </mc:AlternateContent>
      </w:r>
    </w:p>
    <w:p w14:paraId="6F36EE55" w14:textId="77777777" w:rsidR="005D11FD" w:rsidRDefault="005D11FD" w:rsidP="005D11FD">
      <w:pPr>
        <w:pStyle w:val="Heading9"/>
      </w:pPr>
      <w:r>
        <w:tab/>
      </w:r>
      <w:r>
        <w:tab/>
      </w:r>
      <w:r>
        <w:tab/>
      </w:r>
      <w:r>
        <w:tab/>
      </w:r>
      <w:r>
        <w:tab/>
        <w:t xml:space="preserve">  SECTION 14 LIMITED SERVICE RESIDENTIAL (LSR) ZONE</w:t>
      </w:r>
    </w:p>
    <w:p w14:paraId="2962261F" w14:textId="77777777" w:rsidR="005D11FD" w:rsidRDefault="005D11FD" w:rsidP="005D11FD">
      <w:pPr>
        <w:rPr>
          <w:b/>
          <w:bCs/>
          <w:sz w:val="16"/>
        </w:rPr>
      </w:pPr>
    </w:p>
    <w:p w14:paraId="355D34D3" w14:textId="77777777" w:rsidR="005D11FD" w:rsidRDefault="005D11FD" w:rsidP="005D11FD">
      <w:smartTag w:uri="urn:schemas-microsoft-com:office:smarttags" w:element="PlaceType">
        <w:r>
          <w:lastRenderedPageBreak/>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53C05A05" w14:textId="77777777" w:rsidR="005D11FD" w:rsidRDefault="005D11FD" w:rsidP="005D11FD">
      <w:r>
        <w:t>Zoning By-law No. 2002-10</w:t>
      </w:r>
    </w:p>
    <w:p w14:paraId="154A43B7" w14:textId="77777777" w:rsidR="005D11FD" w:rsidRDefault="005D11FD" w:rsidP="005D11FD">
      <w:pPr>
        <w:pStyle w:val="Heading7"/>
      </w:pPr>
      <w:r>
        <w:t>May 13, 2002                                                                                                                                             111</w:t>
      </w:r>
    </w:p>
    <w:p w14:paraId="5D148B69" w14:textId="77777777" w:rsidR="005D11FD" w:rsidRDefault="005D11FD" w:rsidP="005D11FD"/>
    <w:p w14:paraId="7835235E" w14:textId="77777777" w:rsidR="005D11FD" w:rsidRDefault="005D11FD" w:rsidP="005D11FD">
      <w:r>
        <w:rPr>
          <w:b/>
          <w:bCs/>
        </w:rPr>
        <w:t>14.2.4</w:t>
      </w:r>
      <w:r>
        <w:tab/>
        <w:t>Minimum Dwelling Unit Gross Floor Area</w:t>
      </w:r>
      <w:r>
        <w:tab/>
      </w:r>
      <w:r>
        <w:tab/>
      </w:r>
      <w:r>
        <w:tab/>
        <w:t>65 m² (700 sq. ft.)</w:t>
      </w:r>
    </w:p>
    <w:p w14:paraId="299AC064" w14:textId="77777777" w:rsidR="005D11FD" w:rsidRDefault="005D11FD" w:rsidP="005D11FD"/>
    <w:p w14:paraId="30D37DE4" w14:textId="77777777" w:rsidR="005D11FD" w:rsidRDefault="005D11FD" w:rsidP="005D11FD">
      <w:r>
        <w:rPr>
          <w:b/>
          <w:bCs/>
        </w:rPr>
        <w:t>14.2.5</w:t>
      </w:r>
      <w:r>
        <w:rPr>
          <w:b/>
          <w:bCs/>
        </w:rPr>
        <w:tab/>
      </w:r>
      <w:r>
        <w:t>Maximum Lot Coverage</w:t>
      </w:r>
      <w:r>
        <w:tab/>
      </w:r>
      <w:r>
        <w:tab/>
      </w:r>
      <w:r>
        <w:tab/>
      </w:r>
      <w:r>
        <w:tab/>
      </w:r>
      <w:r>
        <w:tab/>
        <w:t>15 percent</w:t>
      </w:r>
    </w:p>
    <w:p w14:paraId="3C916B32" w14:textId="77777777" w:rsidR="005D11FD" w:rsidRDefault="005D11FD" w:rsidP="005D11FD"/>
    <w:p w14:paraId="31CA2F10" w14:textId="77777777" w:rsidR="005D11FD" w:rsidRDefault="005D11FD" w:rsidP="005D11FD">
      <w:r>
        <w:rPr>
          <w:b/>
          <w:bCs/>
        </w:rPr>
        <w:t>14.2.6</w:t>
      </w:r>
      <w:r>
        <w:rPr>
          <w:b/>
          <w:bCs/>
        </w:rPr>
        <w:tab/>
      </w:r>
      <w:r>
        <w:t>Minimum Landscaped Open Space</w:t>
      </w:r>
      <w:r>
        <w:tab/>
      </w:r>
      <w:r>
        <w:tab/>
      </w:r>
      <w:r>
        <w:tab/>
      </w:r>
      <w:r>
        <w:tab/>
        <w:t>30 percent</w:t>
      </w:r>
    </w:p>
    <w:p w14:paraId="347C40BF" w14:textId="77777777" w:rsidR="005D11FD" w:rsidRDefault="005D11FD" w:rsidP="005D11FD"/>
    <w:p w14:paraId="1DCCA140" w14:textId="77777777" w:rsidR="005D11FD" w:rsidRDefault="005D11FD" w:rsidP="005D11FD">
      <w:r>
        <w:rPr>
          <w:b/>
          <w:bCs/>
        </w:rPr>
        <w:t>14.2.7</w:t>
      </w:r>
      <w:r>
        <w:rPr>
          <w:b/>
          <w:bCs/>
        </w:rPr>
        <w:tab/>
      </w:r>
      <w:r>
        <w:t>Maximum Height of Buildings</w:t>
      </w:r>
      <w:r>
        <w:tab/>
      </w:r>
      <w:r>
        <w:tab/>
      </w:r>
      <w:r>
        <w:tab/>
      </w:r>
      <w:r>
        <w:tab/>
        <w:t>10 m (33 ft.)</w:t>
      </w:r>
    </w:p>
    <w:p w14:paraId="4E52E120" w14:textId="77777777" w:rsidR="005D11FD" w:rsidRDefault="005D11FD" w:rsidP="005D11FD"/>
    <w:p w14:paraId="5C937066" w14:textId="77777777" w:rsidR="005D11FD" w:rsidRDefault="005D11FD" w:rsidP="005D11FD">
      <w:r>
        <w:rPr>
          <w:b/>
          <w:bCs/>
        </w:rPr>
        <w:t>14.2.8</w:t>
      </w:r>
      <w:r>
        <w:rPr>
          <w:b/>
          <w:bCs/>
        </w:rPr>
        <w:tab/>
      </w:r>
      <w:r>
        <w:t xml:space="preserve">Maximum Number of Dwelling Houses Per </w:t>
      </w:r>
      <w:smartTag w:uri="urn:schemas-microsoft-com:office:smarttags" w:element="place">
        <w:r>
          <w:t>Lot</w:t>
        </w:r>
      </w:smartTag>
      <w:r>
        <w:tab/>
      </w:r>
      <w:r>
        <w:tab/>
        <w:t>1</w:t>
      </w:r>
    </w:p>
    <w:p w14:paraId="1F4BE8DA" w14:textId="77777777" w:rsidR="005D11FD" w:rsidRDefault="005D11FD" w:rsidP="005D11FD"/>
    <w:p w14:paraId="3E30A6F9" w14:textId="77777777" w:rsidR="005D11FD" w:rsidRDefault="005D11FD" w:rsidP="005D11FD">
      <w:r>
        <w:rPr>
          <w:b/>
          <w:bCs/>
        </w:rPr>
        <w:t>14.2.9</w:t>
      </w:r>
      <w:r>
        <w:rPr>
          <w:b/>
          <w:bCs/>
        </w:rPr>
        <w:tab/>
      </w:r>
      <w:r>
        <w:t xml:space="preserve">Maximum Number of Dwelling Units Per </w:t>
      </w:r>
      <w:smartTag w:uri="urn:schemas-microsoft-com:office:smarttags" w:element="place">
        <w:r>
          <w:t>Lot</w:t>
        </w:r>
      </w:smartTag>
      <w:r>
        <w:tab/>
      </w:r>
      <w:r>
        <w:tab/>
        <w:t>1</w:t>
      </w:r>
    </w:p>
    <w:p w14:paraId="6B8265A3" w14:textId="77777777" w:rsidR="005D11FD" w:rsidRDefault="005D11FD" w:rsidP="005D11FD"/>
    <w:p w14:paraId="04820D7D" w14:textId="77777777" w:rsidR="005D11FD" w:rsidRDefault="005D11FD" w:rsidP="005D11FD">
      <w:r>
        <w:rPr>
          <w:b/>
          <w:bCs/>
        </w:rPr>
        <w:t>14.2.10</w:t>
      </w:r>
      <w:r>
        <w:rPr>
          <w:b/>
          <w:bCs/>
        </w:rPr>
        <w:tab/>
      </w:r>
      <w:r>
        <w:t xml:space="preserve">Maximum Number of Dwelling Units Per </w:t>
      </w:r>
      <w:smartTag w:uri="urn:schemas-microsoft-com:office:smarttags" w:element="place">
        <w:r>
          <w:t>Lot</w:t>
        </w:r>
      </w:smartTag>
      <w:r>
        <w:tab/>
      </w:r>
      <w:r>
        <w:tab/>
        <w:t>1</w:t>
      </w:r>
    </w:p>
    <w:p w14:paraId="0C4C1DD9" w14:textId="77777777" w:rsidR="005D11FD" w:rsidRDefault="005D11FD" w:rsidP="005D11FD"/>
    <w:p w14:paraId="5F21D277" w14:textId="77777777" w:rsidR="005D11FD" w:rsidRDefault="005D11FD" w:rsidP="005D11FD">
      <w:pPr>
        <w:numPr>
          <w:ilvl w:val="1"/>
          <w:numId w:val="2"/>
        </w:numPr>
      </w:pPr>
      <w:r>
        <w:rPr>
          <w:b/>
          <w:bCs/>
        </w:rPr>
        <w:t>REGULATIONS FOR NON-RESIDENTIAL USE</w:t>
      </w:r>
    </w:p>
    <w:p w14:paraId="2F9407C2" w14:textId="77777777" w:rsidR="005D11FD" w:rsidRDefault="005D11FD" w:rsidP="005D11FD"/>
    <w:p w14:paraId="5CFA5FDD" w14:textId="77777777" w:rsidR="005D11FD" w:rsidRDefault="005D11FD" w:rsidP="005D11FD">
      <w:pPr>
        <w:ind w:left="720"/>
      </w:pPr>
      <w:r>
        <w:t>Regulations for residential uses set out in 14.2 shall apply, where applicable, to non-residential uses.</w:t>
      </w:r>
    </w:p>
    <w:p w14:paraId="0C3C7895" w14:textId="77777777" w:rsidR="005D11FD" w:rsidRDefault="005D11FD" w:rsidP="005D11FD"/>
    <w:p w14:paraId="06EA90B3" w14:textId="77777777" w:rsidR="005D11FD" w:rsidRDefault="005D11FD" w:rsidP="005D11FD">
      <w:pPr>
        <w:numPr>
          <w:ilvl w:val="1"/>
          <w:numId w:val="2"/>
        </w:numPr>
        <w:rPr>
          <w:b/>
          <w:bCs/>
        </w:rPr>
      </w:pPr>
      <w:r>
        <w:rPr>
          <w:b/>
          <w:bCs/>
        </w:rPr>
        <w:t>MINIMUM SERVICES</w:t>
      </w:r>
    </w:p>
    <w:p w14:paraId="6FBDC8B7" w14:textId="77777777" w:rsidR="005D11FD" w:rsidRDefault="005D11FD" w:rsidP="005D11FD">
      <w:pPr>
        <w:rPr>
          <w:b/>
          <w:bCs/>
        </w:rPr>
      </w:pPr>
    </w:p>
    <w:p w14:paraId="5EC9FC54" w14:textId="77777777" w:rsidR="005D11FD" w:rsidRDefault="005D11FD" w:rsidP="005D11FD">
      <w:pPr>
        <w:numPr>
          <w:ilvl w:val="2"/>
          <w:numId w:val="3"/>
        </w:numPr>
      </w:pPr>
      <w:r>
        <w:t xml:space="preserve">A private well with 16 </w:t>
      </w:r>
      <w:proofErr w:type="spellStart"/>
      <w:r>
        <w:t>litres</w:t>
      </w:r>
      <w:proofErr w:type="spellEnd"/>
      <w:r>
        <w:t xml:space="preserve"> per minute (3.5 gallons per minute) supply of potable water.</w:t>
      </w:r>
    </w:p>
    <w:p w14:paraId="05E2196E" w14:textId="77777777" w:rsidR="005D11FD" w:rsidRDefault="005D11FD" w:rsidP="005D11FD"/>
    <w:p w14:paraId="4DF64E8D" w14:textId="77777777" w:rsidR="005D11FD" w:rsidRDefault="005D11FD" w:rsidP="005D11FD">
      <w:pPr>
        <w:numPr>
          <w:ilvl w:val="2"/>
          <w:numId w:val="3"/>
        </w:numPr>
      </w:pPr>
      <w:r>
        <w:t>A private sewage disposal system approved by the appropriate regulatory authority.  With minimal plumbing an outhouse can be permitted (Class 1 System) CBO to decide.</w:t>
      </w:r>
    </w:p>
    <w:p w14:paraId="7D305CE6" w14:textId="77777777" w:rsidR="005D11FD" w:rsidRDefault="005D11FD" w:rsidP="005D11FD"/>
    <w:p w14:paraId="4368D00D" w14:textId="77777777" w:rsidR="005D11FD" w:rsidRDefault="005D11FD" w:rsidP="005D11FD">
      <w:pPr>
        <w:numPr>
          <w:ilvl w:val="1"/>
          <w:numId w:val="3"/>
        </w:numPr>
      </w:pPr>
      <w:r>
        <w:rPr>
          <w:b/>
          <w:bCs/>
        </w:rPr>
        <w:t>MINIMUM SETBACK FROM CENTRELINE OF STREET</w:t>
      </w:r>
    </w:p>
    <w:p w14:paraId="27025D2A" w14:textId="77777777" w:rsidR="005D11FD" w:rsidRDefault="005D11FD" w:rsidP="005D11FD"/>
    <w:p w14:paraId="20BCD0F4" w14:textId="77777777" w:rsidR="005D11FD" w:rsidRDefault="005D11FD" w:rsidP="005D11FD">
      <w:r>
        <w:rPr>
          <w:b/>
          <w:bCs/>
        </w:rPr>
        <w:t>14.5.1</w:t>
      </w:r>
      <w:r>
        <w:rPr>
          <w:b/>
          <w:bCs/>
        </w:rPr>
        <w:tab/>
      </w:r>
      <w:r>
        <w:t>Township Road/Connecting Link</w:t>
      </w:r>
      <w:r>
        <w:tab/>
      </w:r>
      <w:r>
        <w:tab/>
      </w:r>
      <w:r>
        <w:tab/>
      </w:r>
      <w:r>
        <w:tab/>
        <w:t>25 m (82 ft.)</w:t>
      </w:r>
    </w:p>
    <w:p w14:paraId="06A8D911" w14:textId="77777777" w:rsidR="005D11FD" w:rsidRDefault="005D11FD" w:rsidP="005D11FD"/>
    <w:p w14:paraId="169C0C0A" w14:textId="77777777" w:rsidR="005D11FD" w:rsidRDefault="005D11FD" w:rsidP="005D11FD">
      <w:r>
        <w:rPr>
          <w:b/>
          <w:bCs/>
        </w:rPr>
        <w:t>14.5.2</w:t>
      </w:r>
      <w:r>
        <w:tab/>
        <w:t>Provincial Highway</w:t>
      </w:r>
      <w:r>
        <w:tab/>
      </w:r>
      <w:r>
        <w:tab/>
      </w:r>
      <w:r>
        <w:tab/>
      </w:r>
      <w:r>
        <w:tab/>
      </w:r>
      <w:r>
        <w:tab/>
        <w:t>30 m (100 ft.)</w:t>
      </w:r>
    </w:p>
    <w:p w14:paraId="7B868B35" w14:textId="77777777" w:rsidR="005D11FD" w:rsidRDefault="005D11FD" w:rsidP="005D11FD"/>
    <w:p w14:paraId="73977D91" w14:textId="77777777" w:rsidR="005D11FD" w:rsidRDefault="005D11FD" w:rsidP="005D11FD">
      <w:pPr>
        <w:numPr>
          <w:ilvl w:val="1"/>
          <w:numId w:val="3"/>
        </w:numPr>
      </w:pPr>
      <w:r>
        <w:rPr>
          <w:b/>
          <w:bCs/>
        </w:rPr>
        <w:t>MINIMUM SETBACK FROM PRIVATE RIGHT-OF-</w:t>
      </w:r>
      <w:proofErr w:type="gramStart"/>
      <w:r>
        <w:rPr>
          <w:b/>
          <w:bCs/>
        </w:rPr>
        <w:t>WAY  (</w:t>
      </w:r>
      <w:proofErr w:type="gramEnd"/>
      <w:r>
        <w:rPr>
          <w:b/>
          <w:bCs/>
        </w:rPr>
        <w:t>By-law 2005-32)</w:t>
      </w:r>
    </w:p>
    <w:p w14:paraId="15B913B2" w14:textId="77777777" w:rsidR="005D11FD" w:rsidRDefault="005D11FD" w:rsidP="005D11FD"/>
    <w:p w14:paraId="78355C6B" w14:textId="77777777" w:rsidR="005D11FD" w:rsidRDefault="005D11FD" w:rsidP="005D11FD">
      <w:pPr>
        <w:ind w:left="720"/>
      </w:pPr>
      <w:r>
        <w:t xml:space="preserve">Notwithstanding any yard and setback provisions of the Limited Service Residential (LSR) Zone to the contrary, no buildings or structures shall be permitted within 10 </w:t>
      </w:r>
      <w:proofErr w:type="spellStart"/>
      <w:r>
        <w:t>metres</w:t>
      </w:r>
      <w:proofErr w:type="spellEnd"/>
      <w:r>
        <w:t xml:space="preserve"> (32 feet) of the centerline of the constructed private road.  </w:t>
      </w:r>
    </w:p>
    <w:p w14:paraId="32275D06" w14:textId="77777777" w:rsidR="005D11FD" w:rsidRDefault="005D11FD" w:rsidP="005D11FD"/>
    <w:p w14:paraId="2B28753D" w14:textId="77777777" w:rsidR="005D11FD" w:rsidRDefault="005D11FD" w:rsidP="005D11FD">
      <w:pPr>
        <w:numPr>
          <w:ilvl w:val="1"/>
          <w:numId w:val="3"/>
        </w:numPr>
        <w:rPr>
          <w:b/>
          <w:bCs/>
        </w:rPr>
      </w:pPr>
      <w:r>
        <w:rPr>
          <w:b/>
          <w:bCs/>
        </w:rPr>
        <w:t>GENERAL ZONE PROVISIONS</w:t>
      </w:r>
    </w:p>
    <w:p w14:paraId="4A2678A1" w14:textId="77777777" w:rsidR="005D11FD" w:rsidRDefault="005D11FD" w:rsidP="005D11FD">
      <w:pPr>
        <w:rPr>
          <w:b/>
          <w:bCs/>
        </w:rPr>
      </w:pPr>
    </w:p>
    <w:p w14:paraId="40EE9FAA" w14:textId="77777777" w:rsidR="005D11FD" w:rsidRDefault="005D11FD" w:rsidP="005D11FD">
      <w:pPr>
        <w:pStyle w:val="BodyTextIndent"/>
      </w:pPr>
      <w:r>
        <w:t>All provisions of Section 4, General Zone Provisions, of this By-law where applicable to the use of any land, building or structure permitted within the Limited Service Residential (LSR) Zone shall apply.</w:t>
      </w:r>
    </w:p>
    <w:p w14:paraId="1D701B2B" w14:textId="77777777" w:rsidR="005D11FD" w:rsidRDefault="005D11FD" w:rsidP="005D11FD"/>
    <w:p w14:paraId="70CF155D" w14:textId="77777777" w:rsidR="005D11FD" w:rsidRDefault="005D11FD" w:rsidP="005D11FD">
      <w:pPr>
        <w:numPr>
          <w:ilvl w:val="1"/>
          <w:numId w:val="3"/>
        </w:numPr>
      </w:pPr>
      <w:r>
        <w:rPr>
          <w:b/>
          <w:bCs/>
        </w:rPr>
        <w:t>LOADING AND PARKING PROVISIONS</w:t>
      </w:r>
    </w:p>
    <w:p w14:paraId="53737B55" w14:textId="77777777" w:rsidR="005D11FD" w:rsidRDefault="005D11FD" w:rsidP="005D11FD"/>
    <w:p w14:paraId="104F511C" w14:textId="77777777" w:rsidR="005D11FD" w:rsidRDefault="005D11FD" w:rsidP="005D11FD">
      <w:pPr>
        <w:ind w:left="720"/>
      </w:pPr>
      <w:r>
        <w:t>All provisions of Section 5, Loading and Parking Provisions, of this By-law, where applicable to the use of any land, building or structure permitted within the Limited Service Residential (LSR) shall apply.</w:t>
      </w:r>
    </w:p>
    <w:p w14:paraId="4DE761DC" w14:textId="77777777" w:rsidR="005D11FD" w:rsidRDefault="005D11FD" w:rsidP="005D11FD"/>
    <w:p w14:paraId="40A201B9" w14:textId="22E5103F" w:rsidR="005D11FD" w:rsidRDefault="005D11FD" w:rsidP="005D11FD">
      <w:pPr>
        <w:ind w:left="2880" w:firstLine="720"/>
        <w:rPr>
          <w:b/>
          <w:bCs/>
          <w:sz w:val="16"/>
        </w:rPr>
      </w:pPr>
      <w:r>
        <w:rPr>
          <w:b/>
          <w:bCs/>
          <w:sz w:val="16"/>
        </w:rPr>
        <w:t xml:space="preserve">          </w:t>
      </w:r>
      <w:r>
        <w:rPr>
          <w:b/>
          <w:bCs/>
          <w:noProof/>
          <w:sz w:val="16"/>
        </w:rPr>
        <mc:AlternateContent>
          <mc:Choice Requires="wps">
            <w:drawing>
              <wp:anchor distT="0" distB="0" distL="114300" distR="114300" simplePos="0" relativeHeight="251660288" behindDoc="0" locked="0" layoutInCell="1" allowOverlap="1" wp14:anchorId="3F90EBD8" wp14:editId="762FCD54">
                <wp:simplePos x="0" y="0"/>
                <wp:positionH relativeFrom="column">
                  <wp:posOffset>51435</wp:posOffset>
                </wp:positionH>
                <wp:positionV relativeFrom="paragraph">
                  <wp:posOffset>3175</wp:posOffset>
                </wp:positionV>
                <wp:extent cx="57150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D6B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pt" to="45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R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"/>
            </w:pict>
          </mc:Fallback>
        </mc:AlternateContent>
      </w:r>
      <w:r>
        <w:rPr>
          <w:b/>
          <w:bCs/>
          <w:sz w:val="16"/>
        </w:rPr>
        <w:t>SECTION 14 LIMITED SERVICE RESIDENTIAL (LSR) ZONE</w:t>
      </w:r>
    </w:p>
    <w:p w14:paraId="2228F704" w14:textId="77777777" w:rsidR="005D11FD" w:rsidRDefault="005D11FD" w:rsidP="005D11FD">
      <w:pPr>
        <w:rPr>
          <w:b/>
          <w:bCs/>
          <w:sz w:val="16"/>
        </w:rPr>
      </w:pPr>
    </w:p>
    <w:p w14:paraId="18992202" w14:textId="77777777" w:rsidR="005D11FD" w:rsidRDefault="005D11FD" w:rsidP="005D11FD"/>
    <w:p w14:paraId="3FE4B662" w14:textId="77777777" w:rsidR="005D11FD" w:rsidRDefault="005D11FD" w:rsidP="005D11FD"/>
    <w:p w14:paraId="570F869F" w14:textId="77777777" w:rsidR="005D11FD" w:rsidRDefault="005D11FD" w:rsidP="005D11FD"/>
    <w:sectPr w:rsidR="005D11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5313"/>
    <w:multiLevelType w:val="multilevel"/>
    <w:tmpl w:val="B108FE4A"/>
    <w:lvl w:ilvl="0">
      <w:start w:val="1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58C15A8"/>
    <w:multiLevelType w:val="multilevel"/>
    <w:tmpl w:val="F24CEDC6"/>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2457593"/>
    <w:multiLevelType w:val="multilevel"/>
    <w:tmpl w:val="B632410E"/>
    <w:lvl w:ilvl="0">
      <w:start w:val="1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695E0A5F"/>
    <w:multiLevelType w:val="multilevel"/>
    <w:tmpl w:val="38FEE08A"/>
    <w:lvl w:ilvl="0">
      <w:start w:val="14"/>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FD"/>
    <w:rsid w:val="004437DA"/>
    <w:rsid w:val="005D11FD"/>
    <w:rsid w:val="006F26C5"/>
    <w:rsid w:val="007A21D8"/>
    <w:rsid w:val="00926645"/>
    <w:rsid w:val="00AE64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CF17D2"/>
  <w15:chartTrackingRefBased/>
  <w15:docId w15:val="{1974BFFF-0DDD-4CCA-B9B6-A9C4CEAC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1FD"/>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qFormat/>
    <w:rsid w:val="005D11FD"/>
    <w:pPr>
      <w:keepNext/>
      <w:outlineLvl w:val="6"/>
    </w:pPr>
    <w:rPr>
      <w:u w:val="single"/>
    </w:rPr>
  </w:style>
  <w:style w:type="paragraph" w:styleId="Heading9">
    <w:name w:val="heading 9"/>
    <w:basedOn w:val="Normal"/>
    <w:next w:val="Normal"/>
    <w:link w:val="Heading9Char"/>
    <w:qFormat/>
    <w:rsid w:val="005D11FD"/>
    <w:pPr>
      <w:keepNext/>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D11FD"/>
    <w:rPr>
      <w:rFonts w:ascii="Times New Roman" w:eastAsia="Times New Roman" w:hAnsi="Times New Roman" w:cs="Times New Roman"/>
      <w:sz w:val="20"/>
      <w:szCs w:val="20"/>
      <w:u w:val="single"/>
      <w:lang w:val="en-US"/>
    </w:rPr>
  </w:style>
  <w:style w:type="character" w:customStyle="1" w:styleId="Heading9Char">
    <w:name w:val="Heading 9 Char"/>
    <w:basedOn w:val="DefaultParagraphFont"/>
    <w:link w:val="Heading9"/>
    <w:rsid w:val="005D11FD"/>
    <w:rPr>
      <w:rFonts w:ascii="Times New Roman" w:eastAsia="Times New Roman" w:hAnsi="Times New Roman" w:cs="Times New Roman"/>
      <w:b/>
      <w:bCs/>
      <w:sz w:val="16"/>
      <w:szCs w:val="20"/>
      <w:lang w:val="en-US"/>
    </w:rPr>
  </w:style>
  <w:style w:type="paragraph" w:styleId="BodyTextIndent">
    <w:name w:val="Body Text Indent"/>
    <w:basedOn w:val="Normal"/>
    <w:link w:val="BodyTextIndentChar"/>
    <w:rsid w:val="005D11FD"/>
    <w:pPr>
      <w:ind w:left="720"/>
    </w:pPr>
  </w:style>
  <w:style w:type="character" w:customStyle="1" w:styleId="BodyTextIndentChar">
    <w:name w:val="Body Text Indent Char"/>
    <w:basedOn w:val="DefaultParagraphFont"/>
    <w:link w:val="BodyTextIndent"/>
    <w:rsid w:val="005D11F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D11FD"/>
    <w:pPr>
      <w:ind w:left="1440" w:hanging="720"/>
    </w:pPr>
  </w:style>
  <w:style w:type="character" w:customStyle="1" w:styleId="BodyTextIndent3Char">
    <w:name w:val="Body Text Indent 3 Char"/>
    <w:basedOn w:val="DefaultParagraphFont"/>
    <w:link w:val="BodyTextIndent3"/>
    <w:rsid w:val="005D11F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 Development</dc:creator>
  <cp:keywords/>
  <dc:description/>
  <cp:lastModifiedBy>Typhany Choinard</cp:lastModifiedBy>
  <cp:revision>2</cp:revision>
  <dcterms:created xsi:type="dcterms:W3CDTF">2021-05-13T13:25:00Z</dcterms:created>
  <dcterms:modified xsi:type="dcterms:W3CDTF">2021-05-13T13:25:00Z</dcterms:modified>
</cp:coreProperties>
</file>